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TATTOO SERVICE AGREEMENT</w:t>
      </w:r>
    </w:p>
    <w:p/>
    <w:p>
      <w:r>
        <w:rPr>
          <w:b w:val="0"/>
          <w:sz w:val="20"/>
        </w:rPr>
        <w:t>This Tattoo Service Agreement ("Agreement") is entered into between the following parties:</w:t>
      </w:r>
    </w:p>
    <w:p/>
    <w:p>
      <w:r>
        <w:rPr>
          <w:b/>
          <w:sz w:val="20"/>
        </w:rPr>
        <w:t>Tattoo Artist Information:</w:t>
      </w:r>
    </w:p>
    <w:p>
      <w:r>
        <w:rPr>
          <w:b w:val="0"/>
          <w:sz w:val="20"/>
        </w:rPr>
        <w:t>Full Name: ____________________________________________________________</w:t>
      </w:r>
    </w:p>
    <w:p>
      <w:r>
        <w:rPr>
          <w:b w:val="0"/>
          <w:sz w:val="20"/>
        </w:rPr>
        <w:t>Business Name (if applicable): 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Pr>
        <w:jc w:val="center"/>
      </w:pPr>
      <w:r>
        <w:rPr>
          <w:b/>
          <w:sz w:val="20"/>
        </w:rPr>
        <w:t>RECITALS</w:t>
      </w:r>
    </w:p>
    <w:p>
      <w:r>
        <w:rPr>
          <w:b w:val="0"/>
          <w:sz w:val="20"/>
        </w:rPr>
        <w:t>WHEREAS, the Tattoo Artist is duly licensed and qualified to provide tattoo services in compliance with all applicable laws and regulations;</w:t>
      </w:r>
    </w:p>
    <w:p>
      <w:r>
        <w:rPr>
          <w:b w:val="0"/>
          <w:sz w:val="20"/>
        </w:rPr>
        <w:t>WHEREAS, the Client desires to receive a tattoo from the Tattoo Artist under the terms and conditions set forth herein;</w:t>
      </w:r>
    </w:p>
    <w:p>
      <w:r>
        <w:rPr>
          <w:b w:val="0"/>
          <w:sz w:val="20"/>
        </w:rPr>
        <w:t>NOW, THEREFORE, in consideration of the mutual promises and covenants contained herein, the parties agree as follows:</w:t>
      </w:r>
    </w:p>
    <w:p/>
    <w:p>
      <w:r>
        <w:rPr>
          <w:b/>
          <w:sz w:val="20"/>
        </w:rPr>
        <w:t>1. Description of Services</w:t>
      </w:r>
    </w:p>
    <w:p>
      <w:r>
        <w:rPr>
          <w:b w:val="0"/>
          <w:sz w:val="20"/>
        </w:rPr>
        <w:t>The Tattoo Artist agrees to provide tattoo services as per Client's specifications, including design, size, placement, and color as mutually agreed and documented prior to commencement. Any changes requested after commencement may incur additional fees.</w:t>
      </w:r>
    </w:p>
    <w:p/>
    <w:p>
      <w:r>
        <w:rPr>
          <w:b/>
          <w:sz w:val="20"/>
        </w:rPr>
        <w:t>2. Health and Safety</w:t>
      </w:r>
    </w:p>
    <w:p>
      <w:r>
        <w:rPr>
          <w:b w:val="0"/>
          <w:sz w:val="20"/>
        </w:rPr>
        <w:t>The Client affirms that they are in good health and do not have any medical conditions or allergies that could be adversely affected by receiving a tattoo, including but not limited to blood disorders, skin conditions, or allergies to tattoo pigments or equipment. The Tattoo Artist follows all applicable health, safety, and sanitation standards required by law. The Client agrees to disclose all relevant health information prior to service.</w:t>
      </w:r>
    </w:p>
    <w:p/>
    <w:p>
      <w:r>
        <w:rPr>
          <w:b/>
          <w:sz w:val="20"/>
        </w:rPr>
        <w:t>3. Client Consent and Acknowledgement</w:t>
      </w:r>
    </w:p>
    <w:p>
      <w:r>
        <w:rPr>
          <w:b w:val="0"/>
          <w:sz w:val="20"/>
        </w:rPr>
        <w:t>The Client acknowledges that tattoos are permanent and understands the risks associated with tattooing, including infection, scarring, allergic reactions, and dissatisfaction with the final result. The Client consents voluntarily to receive the tattoo and to follow aftercare instructions as provided. The Client releases the Tattoo Artist from liability for adverse reactions or outcomes arising from failure to comply with aftercare instructions or undisclosed health issues.</w:t>
      </w:r>
    </w:p>
    <w:p/>
    <w:p>
      <w:r>
        <w:rPr>
          <w:b/>
          <w:sz w:val="20"/>
        </w:rPr>
        <w:t>4. Pricing and Payment</w:t>
      </w:r>
    </w:p>
    <w:p>
      <w:r>
        <w:rPr>
          <w:b w:val="0"/>
          <w:sz w:val="20"/>
        </w:rPr>
        <w:t>The total price for the tattoo services shall be agreed upon prior to commencement, based on design complexity, size, and time required. A non-refundable deposit of $______________ is required to secure the appointment. The remaining balance is due upon completion of the tattoo. Payments shall be made by cash, credit card, or other mutually accepted forms. Failure to pay the balance may result in legal action or withholding of artwork.</w:t>
      </w:r>
    </w:p>
    <w:p/>
    <w:p>
      <w:r>
        <w:rPr>
          <w:b/>
          <w:sz w:val="20"/>
        </w:rPr>
        <w:t>5. Appointment and Cancellation Policy</w:t>
      </w:r>
    </w:p>
    <w:p>
      <w:r>
        <w:rPr>
          <w:b w:val="0"/>
          <w:sz w:val="20"/>
        </w:rPr>
        <w:t>The Client agrees to attend the scheduled appointment(s) on time and understands that late arrivals may reduce tattooing time or require rescheduling. Cancellations or rescheduling require at least 48 hours prior notice. Failure to provide timely notice may result in forfeiture of deposit. The Tattoo Artist reserves the right to refuse service to any Client for any lawful reason.</w:t>
      </w:r>
    </w:p>
    <w:p/>
    <w:p>
      <w:r>
        <w:rPr>
          <w:b/>
          <w:sz w:val="20"/>
        </w:rPr>
        <w:t>6. Intellectual Property Rights</w:t>
      </w:r>
    </w:p>
    <w:p>
      <w:r>
        <w:rPr>
          <w:b w:val="0"/>
          <w:sz w:val="20"/>
        </w:rPr>
        <w:t>Unless otherwise agreed in writing, all designs, artwork, and intellectual property created by the Tattoo Artist remain the sole property of the Tattoo Artist. The Client is granted a non-exclusive, non-transferable right to the tattoo as inked on their body. The Client agrees not to reproduce, copy, or distribute the artwork for commercial purposes without prior written consent.</w:t>
      </w:r>
    </w:p>
    <w:p/>
    <w:p>
      <w:r>
        <w:rPr>
          <w:b/>
          <w:sz w:val="20"/>
        </w:rPr>
        <w:t>7. Liability and Indemnification</w:t>
      </w:r>
    </w:p>
    <w:p>
      <w:r>
        <w:rPr>
          <w:b w:val="0"/>
          <w:sz w:val="20"/>
        </w:rPr>
        <w:t>The Tattoo Artist shall not be liable for any indirect, incidental, or consequential damages arising from the services provided. The Client indemnifies and holds harmless the Tattoo Artist from any claims, damages, or expenses arising from the Client's failure to follow aftercare instructions, undisclosed health conditions, or misuse of the tattoo. The parties agree that any disputes shall be resolved under the laws of the state where the Tattoo Artist operates.</w:t>
      </w:r>
    </w:p>
    <w:p/>
    <w:p>
      <w:r>
        <w:rPr>
          <w:b/>
          <w:sz w:val="20"/>
        </w:rPr>
        <w:t>8. Aftercare Instructions</w:t>
      </w:r>
    </w:p>
    <w:p>
      <w:r>
        <w:rPr>
          <w:b w:val="0"/>
          <w:sz w:val="20"/>
        </w:rPr>
        <w:t>The Client agrees to follow all aftercare instructions provided by the Tattoo Artist to promote proper healing and minimize risks of infection or damage. Failure to follow aftercare instructions may result in unsatisfactory healing or need for corrective procedures, for which the Tattoo Artist is not responsible.</w:t>
      </w:r>
    </w:p>
    <w:p/>
    <w:p>
      <w:r>
        <w:rPr>
          <w:b/>
          <w:sz w:val="20"/>
        </w:rPr>
        <w:t>9. Governing Law and Dispute Resolution</w:t>
      </w:r>
    </w:p>
    <w:p>
      <w:r>
        <w:rPr>
          <w:b w:val="0"/>
          <w:sz w:val="20"/>
        </w:rPr>
        <w:t>This Agreement shall be governed by and construed in accordance with the laws of the state in which the Tattoo Artist practices. Any disputes arising out of or relating to this Agreement shall first be attempted to be resolved through mediation. If mediation fails, disputes shall be settled by binding arbitration in accordance with the rules of the American Arbitration Association or another mutually agreed forum.</w:t>
      </w:r>
    </w:p>
    <w:p/>
    <w:p>
      <w:r>
        <w:rPr>
          <w:b/>
          <w:sz w:val="20"/>
        </w:rPr>
        <w:t>10. Severability</w:t>
      </w:r>
    </w:p>
    <w:p>
      <w:r>
        <w:rPr>
          <w:b w:val="0"/>
          <w:sz w:val="20"/>
        </w:rPr>
        <w:t>If any provision of this Agreement is found to be invalid or unenforceable by a court of competent jurisdiction, the remaining provisions shall remain in full force and effect.</w:t>
      </w:r>
    </w:p>
    <w:p/>
    <w:p>
      <w:r>
        <w:rPr>
          <w:b/>
          <w:sz w:val="20"/>
        </w:rPr>
        <w:t>11. Entire Agreement</w:t>
      </w:r>
    </w:p>
    <w:p>
      <w:r>
        <w:rPr>
          <w:b w:val="0"/>
          <w:sz w:val="20"/>
        </w:rPr>
        <w:t>This Agreement constitutes the entire understanding between the parties and supersedes all prior agreements, representations, or understandings, whether oral or written, relating to the subject matter herein.</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TATTOO ARTIST</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https://contracttemplate-us.com/tattoo-contract/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tattoo-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