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OUTSOURCING AGREEMENT</w:t>
      </w:r>
    </w:p>
    <w:p/>
    <w:p>
      <w:r>
        <w:rPr>
          <w:b/>
          <w:sz w:val="20"/>
        </w:rPr>
        <w:t>This Outsourcing Agreement (the “Agreement”) is entered into by and between:</w:t>
      </w:r>
    </w:p>
    <w:p>
      <w:r>
        <w:rPr>
          <w:b w:val="0"/>
          <w:sz w:val="20"/>
        </w:rPr>
        <w:t>Client Name: ____________________________________________________________</w:t>
      </w:r>
    </w:p>
    <w:p>
      <w:r>
        <w:rPr>
          <w:b w:val="0"/>
          <w:sz w:val="20"/>
        </w:rPr>
        <w:t>Address: _________________________________________________________________</w:t>
      </w:r>
    </w:p>
    <w:p>
      <w:r>
        <w:rPr>
          <w:b w:val="0"/>
          <w:sz w:val="20"/>
        </w:rPr>
        <w:t>Contact Person: __________________________________________________________</w:t>
      </w:r>
    </w:p>
    <w:p>
      <w:r>
        <w:rPr>
          <w:b w:val="0"/>
          <w:sz w:val="20"/>
        </w:rPr>
      </w:r>
    </w:p>
    <w:p>
      <w:r>
        <w:rPr>
          <w:b w:val="0"/>
          <w:sz w:val="20"/>
        </w:rPr>
        <w:t>Service Provider Name: ___________________________________________________</w:t>
      </w:r>
    </w:p>
    <w:p>
      <w:r>
        <w:rPr>
          <w:b w:val="0"/>
          <w:sz w:val="20"/>
        </w:rPr>
        <w:t>Address: _________________________________________________________________</w:t>
      </w:r>
    </w:p>
    <w:p>
      <w:r>
        <w:rPr>
          <w:b w:val="0"/>
          <w:sz w:val="20"/>
        </w:rPr>
        <w:t>Contact Person: __________________________________________________________</w:t>
      </w:r>
    </w:p>
    <w:p/>
    <w:p/>
    <w:p>
      <w:r>
        <w:rPr>
          <w:b/>
          <w:sz w:val="20"/>
        </w:rPr>
        <w:t>RECITALS</w:t>
      </w:r>
    </w:p>
    <w:p>
      <w:r>
        <w:rPr>
          <w:b w:val="0"/>
          <w:sz w:val="20"/>
        </w:rPr>
        <w:t>WHEREAS, Client desires to outsource certain business processes and services;</w:t>
      </w:r>
    </w:p>
    <w:p>
      <w:r>
        <w:rPr>
          <w:b w:val="0"/>
          <w:sz w:val="20"/>
        </w:rPr>
        <w:t>WHEREAS, Service Provider has the capability and agrees to perform such services under the terms set forth herein;</w:t>
      </w:r>
    </w:p>
    <w:p>
      <w:r>
        <w:rPr>
          <w:b w:val="0"/>
          <w:sz w:val="20"/>
        </w:rPr>
        <w:t>NOW, THEREFORE, the parties agree as follows:</w:t>
      </w:r>
    </w:p>
    <w:p/>
    <w:p>
      <w:r>
        <w:rPr>
          <w:b/>
          <w:sz w:val="20"/>
        </w:rPr>
        <w:t>1. Definitions</w:t>
      </w:r>
    </w:p>
    <w:p>
      <w:r>
        <w:rPr>
          <w:b w:val="0"/>
          <w:sz w:val="20"/>
        </w:rPr>
        <w:t>1.1. “Services” means the tasks and duties described in Exhibit A attached hereto, to be performed by Service Provider.</w:t>
      </w:r>
    </w:p>
    <w:p>
      <w:r>
        <w:rPr>
          <w:b w:val="0"/>
          <w:sz w:val="20"/>
        </w:rPr>
        <w:t>1.2. “Confidential Information” means all non-public information disclosed by one party to the other, whether oral or written, marked or unmarked, relating to business, technology, or operations.</w:t>
      </w:r>
    </w:p>
    <w:p/>
    <w:p>
      <w:r>
        <w:rPr>
          <w:b/>
          <w:sz w:val="20"/>
        </w:rPr>
        <w:t>2. Scope of Services</w:t>
      </w:r>
    </w:p>
    <w:p>
      <w:r>
        <w:rPr>
          <w:b w:val="0"/>
          <w:sz w:val="20"/>
        </w:rPr>
        <w:t>2.1. Service Provider agrees to perform the Services as described in Exhibit A in a professional, diligent, and timely manner in accordance with industry standards.</w:t>
      </w:r>
    </w:p>
    <w:p>
      <w:r>
        <w:rPr>
          <w:b w:val="0"/>
          <w:sz w:val="20"/>
        </w:rPr>
        <w:t>2.2. Client may request reasonable modifications to the scope of Services, which shall be agreed upon in writing by both parties.</w:t>
      </w:r>
    </w:p>
    <w:p/>
    <w:p>
      <w:r>
        <w:rPr>
          <w:b/>
          <w:sz w:val="20"/>
        </w:rPr>
        <w:t>3. Term and Termination</w:t>
      </w:r>
    </w:p>
    <w:p>
      <w:r>
        <w:rPr>
          <w:b w:val="0"/>
          <w:sz w:val="20"/>
        </w:rPr>
        <w:t>3.1. This Agreement shall commence upon execution by both parties and shall continue for a period of _______ years unless terminated earlier as provided herein.</w:t>
      </w:r>
    </w:p>
    <w:p>
      <w:r>
        <w:rPr>
          <w:b w:val="0"/>
          <w:sz w:val="20"/>
        </w:rPr>
        <w:t>3.2. Either party may terminate this Agreement for cause if the other party breaches any material term and fails to cure such breach within thirty (30) days after written notice.</w:t>
      </w:r>
    </w:p>
    <w:p>
      <w:r>
        <w:rPr>
          <w:b w:val="0"/>
          <w:sz w:val="20"/>
        </w:rPr>
        <w:t>3.3. Either party may terminate this Agreement without cause by providing ninety (90) days prior written notice to the other party.</w:t>
      </w:r>
    </w:p>
    <w:p>
      <w:r>
        <w:rPr>
          <w:b w:val="0"/>
          <w:sz w:val="20"/>
        </w:rPr>
        <w:t>3.4. Upon termination, Service Provider shall promptly return or destroy all Client materials and Confidential Information.</w:t>
      </w:r>
    </w:p>
    <w:p/>
    <w:p>
      <w:r>
        <w:rPr>
          <w:b/>
          <w:sz w:val="20"/>
        </w:rPr>
        <w:t>4. Compensation and Payment Terms</w:t>
      </w:r>
    </w:p>
    <w:p>
      <w:r>
        <w:rPr>
          <w:b w:val="0"/>
          <w:sz w:val="20"/>
        </w:rPr>
        <w:t>4.1. Client shall pay Service Provider fees as set forth in Exhibit B attached hereto.</w:t>
      </w:r>
    </w:p>
    <w:p>
      <w:r>
        <w:rPr>
          <w:b w:val="0"/>
          <w:sz w:val="20"/>
        </w:rPr>
        <w:t>4.2. Service Provider shall submit invoices monthly unless otherwise agreed.</w:t>
      </w:r>
    </w:p>
    <w:p>
      <w:r>
        <w:rPr>
          <w:b w:val="0"/>
          <w:sz w:val="20"/>
        </w:rPr>
        <w:t>4.3. Payment shall be due within thirty (30) calendar days of Client’s receipt of a proper invoice.</w:t>
      </w:r>
    </w:p>
    <w:p>
      <w:r>
        <w:rPr>
          <w:b w:val="0"/>
          <w:sz w:val="20"/>
        </w:rPr>
        <w:t>4.4. Late payments shall bear interest at the rate of 1.5% per month or the highest rate permitted by law, whichever is lower.</w:t>
      </w:r>
    </w:p>
    <w:p/>
    <w:p>
      <w:r>
        <w:rPr>
          <w:b/>
          <w:sz w:val="20"/>
        </w:rPr>
        <w:t>5. Confidentiality</w:t>
      </w:r>
    </w:p>
    <w:p>
      <w:r>
        <w:rPr>
          <w:b w:val="0"/>
          <w:sz w:val="20"/>
        </w:rPr>
        <w:t>5.1. Each party shall keep confidential and not disclose to any third party any Confidential Information received from the other party, except as required by law or with prior written consent.</w:t>
      </w:r>
    </w:p>
    <w:p>
      <w:r>
        <w:rPr>
          <w:b w:val="0"/>
          <w:sz w:val="20"/>
        </w:rPr>
        <w:t>5.2. Confidential Information shall be used solely for the purpose of performing obligations under this Agreement.</w:t>
      </w:r>
    </w:p>
    <w:p>
      <w:r>
        <w:rPr>
          <w:b w:val="0"/>
          <w:sz w:val="20"/>
        </w:rPr>
        <w:t>5.3. Confidentiality obligations shall survive termination or expiration of this Agreement for a period of five (5) years.</w:t>
      </w:r>
    </w:p>
    <w:p/>
    <w:p>
      <w:r>
        <w:rPr>
          <w:b/>
          <w:sz w:val="20"/>
        </w:rPr>
        <w:t>6. Intellectual Property Rights</w:t>
      </w:r>
    </w:p>
    <w:p>
      <w:r>
        <w:rPr>
          <w:b w:val="0"/>
          <w:sz w:val="20"/>
        </w:rPr>
        <w:t>6.1. All pre-existing intellectual property of each party shall remain the sole property of that party.</w:t>
      </w:r>
    </w:p>
    <w:p>
      <w:r>
        <w:rPr>
          <w:b w:val="0"/>
          <w:sz w:val="20"/>
        </w:rPr>
        <w:t>6.2. Any intellectual property created or developed by Service Provider in the performance of Services ("Work Product") shall be the exclusive property of Client upon full payment.</w:t>
      </w:r>
    </w:p>
    <w:p>
      <w:r>
        <w:rPr>
          <w:b w:val="0"/>
          <w:sz w:val="20"/>
        </w:rPr>
        <w:t>6.3. Service Provider hereby assigns all rights, title, and interest in such Work Product to Client and agrees to execute any documents necessary to effectuate such assignment.</w:t>
      </w:r>
    </w:p>
    <w:p/>
    <w:p>
      <w:r>
        <w:rPr>
          <w:b/>
          <w:sz w:val="20"/>
        </w:rPr>
        <w:t>7. Warranties and Representations</w:t>
      </w:r>
    </w:p>
    <w:p>
      <w:r>
        <w:rPr>
          <w:b w:val="0"/>
          <w:sz w:val="20"/>
        </w:rPr>
        <w:t>7.1. Each party represents and warrants that it has the full power and authority to enter into this Agreement.</w:t>
      </w:r>
    </w:p>
    <w:p>
      <w:r>
        <w:rPr>
          <w:b w:val="0"/>
          <w:sz w:val="20"/>
        </w:rPr>
        <w:t>7.2. Service Provider warrants that the Services will be performed in a professional and workmanlike manner in accordance with industry standards.</w:t>
      </w:r>
    </w:p>
    <w:p>
      <w:r>
        <w:rPr>
          <w:b w:val="0"/>
          <w:sz w:val="20"/>
        </w:rPr>
        <w:t>7.3. Service Provider warrants that the Services and Work Product will not infringe upon any third party's intellectual property rights.</w:t>
      </w:r>
    </w:p>
    <w:p>
      <w:r>
        <w:rPr>
          <w:b w:val="0"/>
          <w:sz w:val="20"/>
        </w:rPr>
        <w:t>7.4. EXCEPT AS EXPRESSLY PROVIDED HEREIN, NEITHER PARTY MAKES ANY OTHER WARRANTIES, EXPRESS OR IMPLIED, INCLUDING WARRANTIES OF MERCHANTABILITY OR FITNESS FOR A PARTICULAR PURPOSE.</w:t>
      </w:r>
    </w:p>
    <w:p/>
    <w:p>
      <w:r>
        <w:rPr>
          <w:b/>
          <w:sz w:val="20"/>
        </w:rPr>
        <w:t>8. Indemnification</w:t>
      </w:r>
    </w:p>
    <w:p>
      <w:r>
        <w:rPr>
          <w:b w:val="0"/>
          <w:sz w:val="20"/>
        </w:rPr>
        <w:t>8.1. Service Provider shall indemnify, defend and hold harmless Client and its affiliates from and against any and all claims, liabilities, damages, losses, and expenses arising out of or resulting from Service Provider’s negligence, willful misconduct, or breach of this Agreement.</w:t>
      </w:r>
    </w:p>
    <w:p>
      <w:r>
        <w:rPr>
          <w:b w:val="0"/>
          <w:sz w:val="20"/>
        </w:rPr>
        <w:t>8.2. Client shall indemnify, defend and hold harmless Service Provider from and against any claims arising from Client’s gross negligence or willful misconduct.</w:t>
      </w:r>
    </w:p>
    <w:p/>
    <w:p>
      <w:r>
        <w:rPr>
          <w:b/>
          <w:sz w:val="20"/>
        </w:rPr>
        <w:t>9. Limitation of Liability</w:t>
      </w:r>
    </w:p>
    <w:p>
      <w:r>
        <w:rPr>
          <w:b w:val="0"/>
          <w:sz w:val="20"/>
        </w:rPr>
        <w:t>IN NO EVENT SHALL EITHER PARTY BE LIABLE TO THE OTHER FOR ANY INDIRECT, INCIDENTAL, CONSEQUENTIAL, SPECIAL, OR PUNITIVE DAMAGES, INCLUDING LOST PROFITS, ARISING OUT OF OR RELATED TO THIS AGREEMENT, REGARDLESS OF LIABILITY THEORY, EVEN IF ADVISED OF THE POSSIBILITY OF SUCH DAMAGES.</w:t>
      </w:r>
    </w:p>
    <w:p>
      <w:r>
        <w:rPr>
          <w:b w:val="0"/>
          <w:sz w:val="20"/>
        </w:rPr>
        <w:t>EXCEPT FOR LIABILITY ARISING FROM BREACH OF CONFIDENTIALITY OR INDEMNIFICATION OBLIGATIONS, EACH PARTY'S AGGREGATE LIABILITY SHALL NOT EXCEED THE AMOUNT PAID BY CLIENT TO SERVICE PROVIDER UNDER THIS AGREEMENT IN THE TWELVE (12) MONTHS PRECEDING THE CLAIM.</w:t>
      </w:r>
    </w:p>
    <w:p/>
    <w:p>
      <w:r>
        <w:rPr>
          <w:b/>
          <w:sz w:val="20"/>
        </w:rPr>
        <w:t>10. Compliance with Laws</w:t>
      </w:r>
    </w:p>
    <w:p>
      <w:r>
        <w:rPr>
          <w:b w:val="0"/>
          <w:sz w:val="20"/>
        </w:rPr>
        <w:t>Each party shall comply with all applicable federal, state, and local laws, regulations, and ordinances in connection with the performance of this Agreement.</w:t>
      </w:r>
    </w:p>
    <w:p/>
    <w:p>
      <w:r>
        <w:rPr>
          <w:b/>
          <w:sz w:val="20"/>
        </w:rPr>
        <w:t>11. Force Majeure</w:t>
      </w:r>
    </w:p>
    <w:p>
      <w:r>
        <w:rPr>
          <w:b w:val="0"/>
          <w:sz w:val="20"/>
        </w:rPr>
        <w:t>Neither party shall be liable for any failure or delay in performance due to causes beyond its reasonable control, including but not limited to acts of God, war, riots, embargoes, acts of civil or military authorities, fire, flood, accidents, strikes, or shortages of transportation, fuel, energy, labor or materials.</w:t>
      </w:r>
    </w:p>
    <w:p>
      <w:r>
        <w:rPr>
          <w:b w:val="0"/>
          <w:sz w:val="20"/>
        </w:rPr>
        <w:t>The affected party shall notify the other promptly and use reasonable efforts to resume performance.</w:t>
      </w:r>
    </w:p>
    <w:p/>
    <w:p>
      <w:r>
        <w:rPr>
          <w:b/>
          <w:sz w:val="20"/>
        </w:rPr>
        <w:t>12. Relationship of the Parties</w:t>
      </w:r>
    </w:p>
    <w:p>
      <w:r>
        <w:rPr>
          <w:b w:val="0"/>
          <w:sz w:val="20"/>
        </w:rPr>
        <w:t>Service Provider is an independent contractor and nothing in this Agreement shall be construed to create an employer-employee, partnership, joint venture, or agency relationship between the parties.</w:t>
      </w:r>
    </w:p>
    <w:p/>
    <w:p>
      <w:r>
        <w:rPr>
          <w:b/>
          <w:sz w:val="20"/>
        </w:rPr>
        <w:t>13. Non-Solicitation</w:t>
      </w:r>
    </w:p>
    <w:p>
      <w:r>
        <w:rPr>
          <w:b w:val="0"/>
          <w:sz w:val="20"/>
        </w:rPr>
        <w:t>During the term of this Agreement and for a period of twelve (12) months thereafter, neither party shall directly or indirectly solicit or hire employees or contractors of the other party without prior written consent.</w:t>
      </w:r>
    </w:p>
    <w:p/>
    <w:p>
      <w:r>
        <w:rPr>
          <w:b/>
          <w:sz w:val="20"/>
        </w:rPr>
        <w:t>14. Amendments</w:t>
      </w:r>
    </w:p>
    <w:p>
      <w:r>
        <w:rPr>
          <w:b w:val="0"/>
          <w:sz w:val="20"/>
        </w:rPr>
        <w:t>Any amendment or modification of this Agreement shall be in writing and signed by authorized representatives of both parties.</w:t>
      </w:r>
    </w:p>
    <w:p/>
    <w:p>
      <w:r>
        <w:rPr>
          <w:b/>
          <w:sz w:val="20"/>
        </w:rPr>
        <w:t>15. Severability</w:t>
      </w:r>
    </w:p>
    <w:p>
      <w:r>
        <w:rPr>
          <w:b w:val="0"/>
          <w:sz w:val="20"/>
        </w:rPr>
        <w:t>If any provision of this Agreement is held invalid or unenforceable, the remaining provisions shall continue in full force and effect.</w:t>
      </w:r>
    </w:p>
    <w:p/>
    <w:p>
      <w:r>
        <w:rPr>
          <w:b/>
          <w:sz w:val="20"/>
        </w:rPr>
        <w:t>16. Governing Law and Jurisdiction</w:t>
      </w:r>
    </w:p>
    <w:p>
      <w:r>
        <w:rPr>
          <w:b w:val="0"/>
          <w:sz w:val="20"/>
        </w:rPr>
        <w:t>This Agreement shall be governed by and construed in accordance with the laws of the State of _________________, without regard to its conflict of law principles.</w:t>
      </w:r>
    </w:p>
    <w:p>
      <w:r>
        <w:rPr>
          <w:b w:val="0"/>
          <w:sz w:val="20"/>
        </w:rPr>
        <w:t>The parties consent to the exclusive jurisdiction and venue of the state and federal courts located in _________________ for the resolution of any disputes arising out of this Agreement.</w:t>
      </w:r>
    </w:p>
    <w:p/>
    <w:p>
      <w:r>
        <w:rPr>
          <w:b/>
          <w:sz w:val="20"/>
        </w:rPr>
        <w:t>17. Entire Agreement</w:t>
      </w:r>
    </w:p>
    <w:p>
      <w:r>
        <w:rPr>
          <w:b w:val="0"/>
          <w:sz w:val="20"/>
        </w:rPr>
        <w:t>This Agreement, including all exhibits attached hereto, constitutes the entire understanding between the parties and supersedes all prior agreements, understandings, negotiations, and discussions, whether oral or written, relating to the subject matter hereof.</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SERVICE PROVIDER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https://contracttemplate-us.com/outsourcing-contract/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outsourcing-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