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MARKETING CONSULTANT AGREEMENT</w:t>
      </w:r>
    </w:p>
    <w:p/>
    <w:p>
      <w:r>
        <w:rPr>
          <w:b/>
          <w:sz w:val="20"/>
        </w:rPr>
        <w:t>This Marketing Consultant Agreement (the "Agreement") is entered into by and between:</w:t>
      </w:r>
    </w:p>
    <w:p>
      <w:r>
        <w:rPr>
          <w:b w:val="0"/>
          <w:sz w:val="20"/>
        </w:rPr>
        <w:t>Client: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Consultant: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Client desires to engage the Consultant to provide marketing consulting services as described in this Agreement;</w:t>
      </w:r>
    </w:p>
    <w:p>
      <w:r>
        <w:rPr>
          <w:b w:val="0"/>
          <w:sz w:val="20"/>
        </w:rPr>
        <w:t>WHEREAS, the Consultant agrees to provide such services under the terms and conditions set forth herein;</w:t>
      </w:r>
    </w:p>
    <w:p>
      <w:r>
        <w:rPr>
          <w:b w:val="0"/>
          <w:sz w:val="20"/>
        </w:rPr>
        <w:t>NOW, THEREFORE, in consideration of the mutual promises and covenants contained herein, the parties agree as follows:</w:t>
      </w:r>
    </w:p>
    <w:p/>
    <w:p>
      <w:r>
        <w:rPr>
          <w:b/>
          <w:sz w:val="20"/>
        </w:rPr>
        <w:t>1. Services</w:t>
      </w:r>
    </w:p>
    <w:p>
      <w:r>
        <w:rPr>
          <w:b w:val="0"/>
          <w:sz w:val="20"/>
        </w:rPr>
        <w:t>The Consultant shall provide marketing consulting services, including but not limited to market analysis, strategy development, campaign management, digital marketing, content creation, and related advisory services (the "Services"), as may be requested by the Client from time to time.</w:t>
      </w:r>
    </w:p>
    <w:p/>
    <w:p>
      <w:r>
        <w:rPr>
          <w:b/>
          <w:sz w:val="20"/>
        </w:rPr>
        <w:t>2. Term</w:t>
      </w:r>
    </w:p>
    <w:p>
      <w:r>
        <w:rPr>
          <w:b w:val="0"/>
          <w:sz w:val="20"/>
        </w:rPr>
        <w:t>This Agreement shall commence upon execution by both parties and shall continue until terminated as provided herein.</w:t>
      </w:r>
    </w:p>
    <w:p/>
    <w:p>
      <w:r>
        <w:rPr>
          <w:b/>
          <w:sz w:val="20"/>
        </w:rPr>
        <w:t>3. Compensation</w:t>
      </w:r>
    </w:p>
    <w:p>
      <w:r>
        <w:rPr>
          <w:b w:val="0"/>
          <w:sz w:val="20"/>
        </w:rPr>
        <w:t>The Client agrees to pay the Consultant as follows:</w:t>
      </w:r>
    </w:p>
    <w:p>
      <w:r>
        <w:rPr>
          <w:b w:val="0"/>
          <w:sz w:val="20"/>
        </w:rPr>
        <w:t>- Fee Structure: ________________________________________________________</w:t>
      </w:r>
    </w:p>
    <w:p>
      <w:r>
        <w:rPr>
          <w:b w:val="0"/>
          <w:sz w:val="20"/>
        </w:rPr>
        <w:t>- Payment Terms: _______________________________________________________</w:t>
      </w:r>
    </w:p>
    <w:p>
      <w:r>
        <w:rPr>
          <w:b w:val="0"/>
          <w:sz w:val="20"/>
        </w:rPr>
        <w:t>- Invoices shall be submitted by the Consultant and payable within thirty (30) days of receipt unless otherwise agreed in writing.</w:t>
      </w:r>
    </w:p>
    <w:p/>
    <w:p>
      <w:r>
        <w:rPr>
          <w:b/>
          <w:sz w:val="20"/>
        </w:rPr>
        <w:t>4. Expenses</w:t>
      </w:r>
    </w:p>
    <w:p>
      <w:r>
        <w:rPr>
          <w:b w:val="0"/>
          <w:sz w:val="20"/>
        </w:rPr>
        <w:t>The Client shall reimburse the Consultant for pre-approved reasonable and necessary expenses incurred in connection with the Services, upon submission of proper documentation.</w:t>
      </w:r>
    </w:p>
    <w:p/>
    <w:p>
      <w:r>
        <w:rPr>
          <w:b/>
          <w:sz w:val="20"/>
        </w:rPr>
        <w:t>5. Independent Contractor</w:t>
      </w:r>
    </w:p>
    <w:p>
      <w:r>
        <w:rPr>
          <w:b w:val="0"/>
          <w:sz w:val="20"/>
        </w:rPr>
        <w:t>The Consultant is an independent contractor and shall not be deemed an employee, partner, or agent of the Client. The Consultant has no authority to bind or obligate the Client in any manner without prior written consent.</w:t>
      </w:r>
    </w:p>
    <w:p/>
    <w:p>
      <w:r>
        <w:rPr>
          <w:b/>
          <w:sz w:val="20"/>
        </w:rPr>
        <w:t>6. Confidentiality</w:t>
      </w:r>
    </w:p>
    <w:p>
      <w:r>
        <w:rPr>
          <w:b w:val="0"/>
          <w:sz w:val="20"/>
        </w:rPr>
        <w:t>The Consultant agrees to keep confidential all proprietary or sensitive information disclosed by the Client during the term of this Agreement and thereafter, and shall not disclose such information to any third party without the Client's prior written consent, except as required by law.</w:t>
      </w:r>
    </w:p>
    <w:p/>
    <w:p>
      <w:r>
        <w:rPr>
          <w:b/>
          <w:sz w:val="20"/>
        </w:rPr>
        <w:t>7. Intellectual Property</w:t>
      </w:r>
    </w:p>
    <w:p>
      <w:r>
        <w:rPr>
          <w:b w:val="0"/>
          <w:sz w:val="20"/>
        </w:rPr>
        <w:t>All materials, reports, strategies, and deliverables created by the Consultant in the course of performing the Services shall be the sole and exclusive property of the Client. The Consultant hereby irrevocably assigns all rights, title, and interest in such work product to the Client.</w:t>
      </w:r>
    </w:p>
    <w:p/>
    <w:p>
      <w:r>
        <w:rPr>
          <w:b/>
          <w:sz w:val="20"/>
        </w:rPr>
        <w:t>8. Warranties and Disclaimers</w:t>
      </w:r>
    </w:p>
    <w:p>
      <w:r>
        <w:rPr>
          <w:b w:val="0"/>
          <w:sz w:val="20"/>
        </w:rPr>
        <w:t>The Consultant warrants that the Services will be performed in a professional and workmanlike manner in accordance with industry standards. EXCEPT AS EXPRESSLY SET FORTH IN THIS AGREEMENT, THE CONSULTANT MAKES NO WARRANTIES, EXPRESS OR IMPLIED, INCLUDING WARRANTIES OF MERCHANTABILITY OR FITNESS FOR A PARTICULAR PURPOSE.</w:t>
      </w:r>
    </w:p>
    <w:p/>
    <w:p>
      <w:r>
        <w:rPr>
          <w:b/>
          <w:sz w:val="20"/>
        </w:rPr>
        <w:t>9. Indemnification</w:t>
      </w:r>
    </w:p>
    <w:p>
      <w:r>
        <w:rPr>
          <w:b w:val="0"/>
          <w:sz w:val="20"/>
        </w:rPr>
        <w:t>Each party agrees to indemnify, defend, and hold harmless the other party from and against any claims, liabilities, losses, damages, costs, or expenses (including reasonable attorneys’ fees) arising from any breach of this Agreement or the gross negligence or willful misconduct of the indemnifying party.</w:t>
      </w:r>
    </w:p>
    <w:p/>
    <w:p>
      <w:r>
        <w:rPr>
          <w:b/>
          <w:sz w:val="20"/>
        </w:rPr>
        <w:t>10. Limitation of Liability</w:t>
      </w:r>
    </w:p>
    <w:p>
      <w:r>
        <w:rPr>
          <w:b w:val="0"/>
          <w:sz w:val="20"/>
        </w:rPr>
        <w:t>IN NO EVENT SHALL EITHER PARTY BE LIABLE TO THE OTHER FOR ANY INDIRECT, INCIDENTAL, CONSEQUENTIAL, SPECIAL, OR PUNITIVE DAMAGES ARISING OUT OF OR RELATING TO THIS AGREEMENT, EVEN IF ADVISED OF THE POSSIBILITY OF SUCH DAMAGES.</w:t>
      </w:r>
    </w:p>
    <w:p/>
    <w:p>
      <w:r>
        <w:rPr>
          <w:b/>
          <w:sz w:val="20"/>
        </w:rPr>
        <w:t>11. Termination</w:t>
      </w:r>
    </w:p>
    <w:p>
      <w:r>
        <w:rPr>
          <w:b w:val="0"/>
          <w:sz w:val="20"/>
        </w:rPr>
        <w:t>Either party may terminate this Agreement upon thirty (30) days prior written notice to the other party. Upon termination, the Client shall pay the Consultant for all Services rendered and expenses incurred through the effective date of termination.</w:t>
      </w:r>
    </w:p>
    <w:p/>
    <w:p>
      <w:r>
        <w:rPr>
          <w:b/>
          <w:sz w:val="20"/>
        </w:rPr>
        <w:t>12. Governing Law</w:t>
      </w:r>
    </w:p>
    <w:p>
      <w:r>
        <w:rPr>
          <w:b w:val="0"/>
          <w:sz w:val="20"/>
        </w:rPr>
        <w:t>This Agreement shall be governed by and construed in accordance with the laws of the State of ____________________, without regard to conflict of law principles.</w:t>
      </w:r>
    </w:p>
    <w:p/>
    <w:p>
      <w:r>
        <w:rPr>
          <w:b/>
          <w:sz w:val="20"/>
        </w:rPr>
        <w:t>13. Dispute Resolution</w:t>
      </w:r>
    </w:p>
    <w:p>
      <w:r>
        <w:rPr>
          <w:b w:val="0"/>
          <w:sz w:val="20"/>
        </w:rPr>
        <w:t>The parties agree to attempt to resolve any dispute arising out of or relating to this Agreement through good faith negotiations. If the dispute cannot be resolved amicably within thirty (30) days, it shall be submitted to binding arbitration in accordance with the rules of the American Arbitration Association then in effect.</w:t>
      </w:r>
    </w:p>
    <w:p/>
    <w:p>
      <w:r>
        <w:rPr>
          <w:b/>
          <w:sz w:val="20"/>
        </w:rPr>
        <w:t>14. Notices</w:t>
      </w:r>
    </w:p>
    <w:p>
      <w:r>
        <w:rPr>
          <w:b w:val="0"/>
          <w:sz w:val="20"/>
        </w:rPr>
        <w:t>All notices required or permitted under this Agreement shall be in writing and shall be deemed given when delivered personally, sent by certified mail (return receipt requested), or by recognized courier service to the addresses set forth above or to such other address as either party may designate by notice to the other.</w:t>
      </w:r>
    </w:p>
    <w:p/>
    <w:p>
      <w:r>
        <w:rPr>
          <w:b/>
          <w:sz w:val="20"/>
        </w:rPr>
        <w:t>15. Entire Agreement</w:t>
      </w:r>
    </w:p>
    <w:p>
      <w:r>
        <w:rPr>
          <w:b w:val="0"/>
          <w:sz w:val="20"/>
        </w:rPr>
        <w:t>This Agreement constitutes the entire agreement between the parties with respect to the subject matter hereof and supersedes all prior and contemporaneous agreements, understandings, negotiations, and discussions, whether oral or written.</w:t>
      </w:r>
    </w:p>
    <w:p/>
    <w:p>
      <w:r>
        <w:rPr>
          <w:b/>
          <w:sz w:val="20"/>
        </w:rPr>
        <w:t>16. Amendments</w:t>
      </w:r>
    </w:p>
    <w:p>
      <w:r>
        <w:rPr>
          <w:b w:val="0"/>
          <w:sz w:val="20"/>
        </w:rPr>
        <w:t>No amendment or modification of this Agreement shall be valid unless in writing and signed by both parties.</w:t>
      </w:r>
    </w:p>
    <w:p/>
    <w:p>
      <w:r>
        <w:rPr>
          <w:b/>
          <w:sz w:val="20"/>
        </w:rPr>
        <w:t>17. Severability</w:t>
      </w:r>
    </w:p>
    <w:p>
      <w:r>
        <w:rPr>
          <w:b w:val="0"/>
          <w:sz w:val="20"/>
        </w:rPr>
        <w:t>If any provision of this Agreement is held invalid or unenforceable by a court of competent jurisdiction, the remaining provisions shall continue in full force and effect.</w:t>
      </w:r>
    </w:p>
    <w:p/>
    <w:p>
      <w:r>
        <w:rPr>
          <w:b/>
          <w:sz w:val="20"/>
        </w:rPr>
        <w:t>18. Waiver</w:t>
      </w:r>
    </w:p>
    <w:p>
      <w:r>
        <w:rPr>
          <w:b w:val="0"/>
          <w:sz w:val="20"/>
        </w:rPr>
        <w:t>The failure of either party to enforce any right or provision of this Agreement shall not constitute a waiver of such right or provision unless acknowledged and agreed to in writing.</w:t>
      </w:r>
    </w:p>
    <w:p/>
    <w:p/>
    <w:p>
      <w:r>
        <w:rPr>
          <w:b w:val="0"/>
          <w:sz w:val="20"/>
        </w:rPr>
        <w:t>Place of signature: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CONSULTANT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https://contracttemplate-us.com/marketing-consultant-contract/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marketing-consultan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