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DEATH ROW CONTRACT RELATIONSHIP AGREEMENT</w:t>
      </w:r>
    </w:p>
    <w:p/>
    <w:p>
      <w:r>
        <w:rPr>
          <w:b/>
          <w:sz w:val="20"/>
        </w:rPr>
        <w:t>This Agreement is entered into between the following parties:</w:t>
      </w:r>
    </w:p>
    <w:p>
      <w:r>
        <w:rPr>
          <w:b w:val="0"/>
          <w:sz w:val="20"/>
        </w:rPr>
        <w:t>Party A (Referred to as “Contractor”):</w:t>
      </w:r>
    </w:p>
    <w:p>
      <w:r>
        <w:rPr>
          <w:b w:val="0"/>
          <w:sz w:val="20"/>
        </w:rPr>
        <w:t>Full Legal Name: ____________________________________________________________</w:t>
      </w:r>
    </w:p>
    <w:p>
      <w:r>
        <w:rPr>
          <w:b w:val="0"/>
          <w:sz w:val="20"/>
        </w:rPr>
        <w:t>Address: ____________________________________________________________</w:t>
      </w:r>
    </w:p>
    <w:p>
      <w:r>
        <w:rPr>
          <w:b w:val="0"/>
          <w:sz w:val="20"/>
        </w:rPr>
        <w:t>Contact Information: ____________________________________________________________</w:t>
      </w:r>
    </w:p>
    <w:p/>
    <w:p>
      <w:r>
        <w:rPr>
          <w:b w:val="0"/>
          <w:sz w:val="20"/>
        </w:rPr>
        <w:t>Party B (Referred to as “Client”):</w:t>
      </w:r>
    </w:p>
    <w:p>
      <w:r>
        <w:rPr>
          <w:b w:val="0"/>
          <w:sz w:val="20"/>
        </w:rPr>
        <w:t>Full Legal Name: ____________________________________________________________</w:t>
      </w:r>
    </w:p>
    <w:p>
      <w:r>
        <w:rPr>
          <w:b w:val="0"/>
          <w:sz w:val="20"/>
        </w:rPr>
        <w:t>Address: ____________________________________________________________</w:t>
      </w:r>
    </w:p>
    <w:p>
      <w:r>
        <w:rPr>
          <w:b w:val="0"/>
          <w:sz w:val="20"/>
        </w:rPr>
        <w:t>Contact Information: ____________________________________________________________</w:t>
      </w:r>
    </w:p>
    <w:p/>
    <w:p>
      <w:r>
        <w:rPr>
          <w:b/>
          <w:sz w:val="20"/>
        </w:rPr>
        <w:t>RECITALS</w:t>
      </w:r>
    </w:p>
    <w:p>
      <w:r>
        <w:rPr>
          <w:b w:val="0"/>
          <w:sz w:val="20"/>
        </w:rPr>
        <w:t>WHEREAS, the Client is presently under a sentence of death imposed by a court of competent jurisdiction within the United States of America;</w:t>
      </w:r>
    </w:p>
    <w:p>
      <w:r>
        <w:rPr>
          <w:b w:val="0"/>
          <w:sz w:val="20"/>
        </w:rPr>
        <w:t>WHEREAS, the Client seeks to enter into a legally binding contract relationship with the Contractor for specified services and obligations;</w:t>
      </w:r>
    </w:p>
    <w:p>
      <w:r>
        <w:rPr>
          <w:b w:val="0"/>
          <w:sz w:val="20"/>
        </w:rPr>
        <w:t>WHEREAS, the Contractor agrees to provide said services and fulfill obligations under the terms set forth herein;</w:t>
      </w:r>
    </w:p>
    <w:p>
      <w:r>
        <w:rPr>
          <w:b w:val="0"/>
          <w:sz w:val="20"/>
        </w:rPr>
        <w:t>NOW, THEREFORE, in consideration of the mutual covenants and promises contained herein, the parties agree as follows:</w:t>
      </w:r>
    </w:p>
    <w:p/>
    <w:p>
      <w:r>
        <w:rPr>
          <w:b/>
          <w:sz w:val="20"/>
        </w:rPr>
        <w:t>SECTION 1 – DEFINITIONS</w:t>
      </w:r>
    </w:p>
    <w:p>
      <w:r>
        <w:rPr>
          <w:b w:val="0"/>
          <w:sz w:val="20"/>
        </w:rPr>
        <w:t>1.1 “Agreement” means this Death Row Contract Relationship Agreement, including all exhibits, attachments, and amendments hereto.</w:t>
      </w:r>
    </w:p>
    <w:p>
      <w:r>
        <w:rPr>
          <w:b w:val="0"/>
          <w:sz w:val="20"/>
        </w:rPr>
        <w:t>1.2 “Services” means all tasks, duties, and obligations the Contractor agrees to perform for the Client under this Agreement.</w:t>
      </w:r>
    </w:p>
    <w:p>
      <w:r>
        <w:rPr>
          <w:b w:val="0"/>
          <w:sz w:val="20"/>
        </w:rPr>
        <w:t>1.3 “Effective Date” means the date upon which this Agreement is signed by both parties.</w:t>
      </w:r>
    </w:p>
    <w:p/>
    <w:p>
      <w:r>
        <w:rPr>
          <w:b/>
          <w:sz w:val="20"/>
        </w:rPr>
        <w:t>SECTION 2 – PURPOSE</w:t>
      </w:r>
    </w:p>
    <w:p>
      <w:r>
        <w:rPr>
          <w:b w:val="0"/>
          <w:sz w:val="20"/>
        </w:rPr>
        <w:t>2.1 The Contractor shall provide services to the Client related to legal, personal, psychological, or administrative matters as detailed in Section 3.</w:t>
      </w:r>
    </w:p>
    <w:p>
      <w:r>
        <w:rPr>
          <w:b w:val="0"/>
          <w:sz w:val="20"/>
        </w:rPr>
        <w:t>2.2 The Client agrees to comply with the terms herein and to provide truthful and complete information necessary for performance of Services.</w:t>
      </w:r>
    </w:p>
    <w:p/>
    <w:p>
      <w:r>
        <w:rPr>
          <w:b/>
          <w:sz w:val="20"/>
        </w:rPr>
        <w:t>SECTION 3 – SERVICES</w:t>
      </w:r>
    </w:p>
    <w:p>
      <w:r>
        <w:rPr>
          <w:b w:val="0"/>
          <w:sz w:val="20"/>
        </w:rPr>
        <w:t>3.1 The Contractor agrees to provide the following services, but not limited to:</w:t>
      </w:r>
    </w:p>
    <w:p>
      <w:r>
        <w:rPr>
          <w:b w:val="0"/>
          <w:sz w:val="20"/>
        </w:rPr>
        <w:t>- Legal consultation, including review and preparation of documents relevant to the Client’s status and appeals.</w:t>
      </w:r>
    </w:p>
    <w:p>
      <w:r>
        <w:rPr>
          <w:b w:val="0"/>
          <w:sz w:val="20"/>
        </w:rPr>
        <w:t>- Coordination with legal counsel, prison officials, and relevant agencies.</w:t>
      </w:r>
    </w:p>
    <w:p>
      <w:r>
        <w:rPr>
          <w:b w:val="0"/>
          <w:sz w:val="20"/>
        </w:rPr>
        <w:t>- Emotional and psychological support through approved communication methods.</w:t>
      </w:r>
    </w:p>
    <w:p>
      <w:r>
        <w:rPr>
          <w:b w:val="0"/>
          <w:sz w:val="20"/>
        </w:rPr>
        <w:t>- Facilitation of authorized correspondence, including letters and other communications.</w:t>
      </w:r>
    </w:p>
    <w:p>
      <w:r>
        <w:rPr>
          <w:b w:val="0"/>
          <w:sz w:val="20"/>
        </w:rPr>
        <w:t>- Any additional services mutually agreed upon in writing by both parties.</w:t>
      </w:r>
    </w:p>
    <w:p/>
    <w:p>
      <w:r>
        <w:rPr>
          <w:b/>
          <w:sz w:val="20"/>
        </w:rPr>
        <w:t>SECTION 4 – TERM AND TERMINATION</w:t>
      </w:r>
    </w:p>
    <w:p>
      <w:r>
        <w:rPr>
          <w:b w:val="0"/>
          <w:sz w:val="20"/>
        </w:rPr>
        <w:t>4.1 This Agreement shall commence on the Effective Date and remain in full force and effect until terminated by either party pursuant to this Section.</w:t>
      </w:r>
    </w:p>
    <w:p>
      <w:r>
        <w:rPr>
          <w:b w:val="0"/>
          <w:sz w:val="20"/>
        </w:rPr>
        <w:t>4.2 Either party may terminate this Agreement at any time by providing written notice to the other party.</w:t>
      </w:r>
    </w:p>
    <w:p>
      <w:r>
        <w:rPr>
          <w:b w:val="0"/>
          <w:sz w:val="20"/>
        </w:rPr>
        <w:t>4.3 Termination shall not relieve either party of obligations incurred prior to termination, including payment or confidentiality.</w:t>
      </w:r>
    </w:p>
    <w:p/>
    <w:p>
      <w:r>
        <w:rPr>
          <w:b/>
          <w:sz w:val="20"/>
        </w:rPr>
        <w:t>SECTION 5 – COMPENSATION</w:t>
      </w:r>
    </w:p>
    <w:p>
      <w:r>
        <w:rPr>
          <w:b w:val="0"/>
          <w:sz w:val="20"/>
        </w:rPr>
        <w:t>5.1 The Client agrees to pay the Contractor for Services rendered under this Agreement in accordance with the following terms:</w:t>
      </w:r>
    </w:p>
    <w:p>
      <w:r>
        <w:rPr>
          <w:b w:val="0"/>
          <w:sz w:val="20"/>
        </w:rPr>
        <w:t>- Fee Amount: _______________________________________________________________</w:t>
      </w:r>
    </w:p>
    <w:p>
      <w:r>
        <w:rPr>
          <w:b w:val="0"/>
          <w:sz w:val="20"/>
        </w:rPr>
        <w:t>- Payment Schedule and Method: _______________________________________________</w:t>
      </w:r>
    </w:p>
    <w:p>
      <w:r>
        <w:rPr>
          <w:b w:val="0"/>
          <w:sz w:val="20"/>
        </w:rPr>
        <w:t>5.2 In the event of non-payment, the Contractor reserves the right to suspend Services until payment is received.</w:t>
      </w:r>
    </w:p>
    <w:p/>
    <w:p>
      <w:r>
        <w:rPr>
          <w:b/>
          <w:sz w:val="20"/>
        </w:rPr>
        <w:t>SECTION 6 – RESPONSIBILITIES OF THE PARTIES</w:t>
      </w:r>
    </w:p>
    <w:p>
      <w:r>
        <w:rPr>
          <w:b w:val="0"/>
          <w:sz w:val="20"/>
        </w:rPr>
        <w:t>6.1 The Contractor shall perform Services diligently, professionally, and in compliance with all applicable laws and regulations.</w:t>
      </w:r>
    </w:p>
    <w:p>
      <w:r>
        <w:rPr>
          <w:b w:val="0"/>
          <w:sz w:val="20"/>
        </w:rPr>
        <w:t>6.2 The Client agrees to provide all necessary information and access required for the Contractor to perform Services.</w:t>
      </w:r>
    </w:p>
    <w:p>
      <w:r>
        <w:rPr>
          <w:b w:val="0"/>
          <w:sz w:val="20"/>
        </w:rPr>
        <w:t>6.3 Both parties agree to communicate promptly and honestly regarding matters related to this Agreement.</w:t>
      </w:r>
    </w:p>
    <w:p/>
    <w:p>
      <w:r>
        <w:rPr>
          <w:b/>
          <w:sz w:val="20"/>
        </w:rPr>
        <w:t>SECTION 7 – CONFIDENTIALITY</w:t>
      </w:r>
    </w:p>
    <w:p>
      <w:r>
        <w:rPr>
          <w:b w:val="0"/>
          <w:sz w:val="20"/>
        </w:rPr>
        <w:t>7.1 Both parties agree to maintain strict confidentiality of all information exchanged, documents, and communications related to this Agreement and the Client’s status.</w:t>
      </w:r>
    </w:p>
    <w:p>
      <w:r>
        <w:rPr>
          <w:b w:val="0"/>
          <w:sz w:val="20"/>
        </w:rPr>
        <w:t>7.2 Disclosure of confidential information is permitted only as required by law or with prior written consent of the other party.</w:t>
      </w:r>
    </w:p>
    <w:p/>
    <w:p>
      <w:r>
        <w:rPr>
          <w:b/>
          <w:sz w:val="20"/>
        </w:rPr>
        <w:t>SECTION 8 – COMPLIANCE WITH LAWS</w:t>
      </w:r>
    </w:p>
    <w:p>
      <w:r>
        <w:rPr>
          <w:b w:val="0"/>
          <w:sz w:val="20"/>
        </w:rPr>
        <w:t>8.1 Both parties shall comply fully with all federal, state, and local laws, regulations, and institutional rules applicable to their performance under this Agreement.</w:t>
      </w:r>
    </w:p>
    <w:p>
      <w:r>
        <w:rPr>
          <w:b w:val="0"/>
          <w:sz w:val="20"/>
        </w:rPr>
        <w:t>8.2 The Contractor shall not engage in any activities prohibited by law or institution policies.</w:t>
      </w:r>
    </w:p>
    <w:p/>
    <w:p>
      <w:r>
        <w:rPr>
          <w:b/>
          <w:sz w:val="20"/>
        </w:rPr>
        <w:t>SECTION 9 – LIMITATION OF LIABILITY</w:t>
      </w:r>
    </w:p>
    <w:p>
      <w:r>
        <w:rPr>
          <w:b w:val="0"/>
          <w:sz w:val="20"/>
        </w:rPr>
        <w:t>9.1 Except for willful misconduct or gross negligence, neither party shall be liable to the other for any indirect, incidental, consequential, or punitive damages arising from this Agreement.</w:t>
      </w:r>
    </w:p>
    <w:p>
      <w:r>
        <w:rPr>
          <w:b w:val="0"/>
          <w:sz w:val="20"/>
        </w:rPr>
        <w:t>9.2 The Contractor’s total liability under this Agreement shall not exceed the total compensation received from the Client.</w:t>
      </w:r>
    </w:p>
    <w:p/>
    <w:p>
      <w:r>
        <w:rPr>
          <w:b/>
          <w:sz w:val="20"/>
        </w:rPr>
        <w:t>SECTION 10 – INDEMNIFICATION</w:t>
      </w:r>
    </w:p>
    <w:p>
      <w:r>
        <w:rPr>
          <w:b w:val="0"/>
          <w:sz w:val="20"/>
        </w:rPr>
        <w:t>10.1 The Client agrees to indemnify, defend, and hold harmless the Contractor from any claims, liabilities, damages, or expenses arising out of the Client’s breach of this Agreement or unlawful actions.</w:t>
      </w:r>
    </w:p>
    <w:p/>
    <w:p>
      <w:r>
        <w:rPr>
          <w:b/>
          <w:sz w:val="20"/>
        </w:rPr>
        <w:t>SECTION 11 – DISPUTE RESOLUTION</w:t>
      </w:r>
    </w:p>
    <w:p>
      <w:r>
        <w:rPr>
          <w:b w:val="0"/>
          <w:sz w:val="20"/>
        </w:rPr>
        <w:t>11.1 Any dispute arising out of or relating to this Agreement shall be resolved by good faith negotiation between the parties.</w:t>
      </w:r>
    </w:p>
    <w:p>
      <w:r>
        <w:rPr>
          <w:b w:val="0"/>
          <w:sz w:val="20"/>
        </w:rPr>
        <w:t>11.2 If negotiation fails, the dispute shall be submitted to binding arbitration under the rules of the American Arbitration Association, conducted in the jurisdiction where the Contractor resides.</w:t>
      </w:r>
    </w:p>
    <w:p/>
    <w:p>
      <w:r>
        <w:rPr>
          <w:b/>
          <w:sz w:val="20"/>
        </w:rPr>
        <w:t>SECTION 12 – ENTIRE AGREEMENT AND AMENDMENTS</w:t>
      </w:r>
    </w:p>
    <w:p>
      <w:r>
        <w:rPr>
          <w:b w:val="0"/>
          <w:sz w:val="20"/>
        </w:rPr>
        <w:t>12.1 This Agreement contains the entire understanding between the parties and supersedes all prior agreements or understandings.</w:t>
      </w:r>
    </w:p>
    <w:p>
      <w:r>
        <w:rPr>
          <w:b w:val="0"/>
          <w:sz w:val="20"/>
        </w:rPr>
        <w:t>12.2 Any amendments or modifications to this Agreement must be made in writing and signed by both parties.</w:t>
      </w:r>
    </w:p>
    <w:p/>
    <w:p>
      <w:r>
        <w:rPr>
          <w:b/>
          <w:sz w:val="20"/>
        </w:rPr>
        <w:t>SECTION 13 – SEVERABILITY</w:t>
      </w:r>
    </w:p>
    <w:p>
      <w:r>
        <w:rPr>
          <w:b w:val="0"/>
          <w:sz w:val="20"/>
        </w:rPr>
        <w:t>13.1 If any provision of this Agreement is held to be invalid or unenforceable, the remaining provisions shall remain in full force and effect.</w:t>
      </w:r>
    </w:p>
    <w:p/>
    <w:p>
      <w:r>
        <w:rPr>
          <w:b/>
          <w:sz w:val="20"/>
        </w:rPr>
        <w:t>SECTION 14 – GOVERNING LAW</w:t>
      </w:r>
    </w:p>
    <w:p>
      <w:r>
        <w:rPr>
          <w:b w:val="0"/>
          <w:sz w:val="20"/>
        </w:rPr>
        <w:t>14.1 This Agreement shall be governed by and construed in accordance with the laws of the United States of America and the State of ______________________.</w:t>
      </w:r>
    </w:p>
    <w:p/>
    <w:p>
      <w:r>
        <w:rPr>
          <w:b/>
          <w:sz w:val="20"/>
        </w:rPr>
        <w:t>SECTION 15 – NOTICES</w:t>
      </w:r>
    </w:p>
    <w:p>
      <w:r>
        <w:rPr>
          <w:b w:val="0"/>
          <w:sz w:val="20"/>
        </w:rPr>
        <w:t>15.1 All notices required or permitted under this Agreement shall be in writing and delivered by certified mail, return receipt requested, or by recognized courier service, to the addresses specified herein or to such other address as either party may specify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https://contracttemplate-us.com/death-row-contract-relationship/</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death-row-contract-relationship/"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