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CHILD DAYCARE SERVICES AGREEMENT</w:t>
      </w:r>
    </w:p>
    <w:p/>
    <w:p>
      <w:r>
        <w:rPr>
          <w:b/>
          <w:sz w:val="20"/>
        </w:rPr>
        <w:t>This Daycare Services Agreement (the “Agreement”) is entered into by and between:</w:t>
      </w:r>
    </w:p>
    <w:p>
      <w:r>
        <w:rPr>
          <w:b w:val="0"/>
          <w:sz w:val="20"/>
        </w:rPr>
        <w:t>Provider Name: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AND</w:t>
      </w:r>
    </w:p>
    <w:p/>
    <w:p>
      <w:r>
        <w:rPr>
          <w:b w:val="0"/>
          <w:sz w:val="20"/>
        </w:rPr>
        <w:t>Parent/Guardian Name(s): 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/>
          <w:sz w:val="20"/>
        </w:rPr>
        <w:t>Child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Allergies or Medical Conditions: _______________________________________</w:t>
      </w:r>
    </w:p>
    <w:p>
      <w:r>
        <w:rPr>
          <w:b w:val="0"/>
          <w:sz w:val="20"/>
        </w:rPr>
        <w:t>Emergency Contact (Name &amp; Phone): ______________________________________</w:t>
      </w:r>
    </w:p>
    <w:p/>
    <w:p/>
    <w:p>
      <w:r>
        <w:rPr>
          <w:b/>
          <w:sz w:val="20"/>
        </w:rPr>
        <w:t>1. Services Provided</w:t>
      </w:r>
    </w:p>
    <w:p>
      <w:r>
        <w:rPr>
          <w:b w:val="0"/>
          <w:sz w:val="20"/>
        </w:rPr>
        <w:t>The Provider agrees to provide childcare services for the Child during the days and hours specified herein. Services include supervision, nurturing, age-appropriate activities, meals, snacks, and rest periods. The Provider shall comply with all applicable federal, state, and local laws and regulations governing childcare services.</w:t>
      </w:r>
    </w:p>
    <w:p/>
    <w:p>
      <w:r>
        <w:rPr>
          <w:b/>
          <w:sz w:val="20"/>
        </w:rPr>
        <w:t>2. Schedule and Attendance</w:t>
      </w:r>
    </w:p>
    <w:p>
      <w:r>
        <w:rPr>
          <w:b w:val="0"/>
          <w:sz w:val="20"/>
        </w:rPr>
        <w:t>The Child will attend daycare on the following days and times:</w:t>
      </w:r>
    </w:p>
    <w:p>
      <w:r>
        <w:rPr>
          <w:b w:val="0"/>
          <w:sz w:val="20"/>
        </w:rPr>
        <w:t>Days: _________________________________________________________________</w:t>
      </w:r>
    </w:p>
    <w:p>
      <w:r>
        <w:rPr>
          <w:b w:val="0"/>
          <w:sz w:val="20"/>
        </w:rPr>
        <w:t>Hours: ________________________________________________________________</w:t>
      </w:r>
    </w:p>
    <w:p>
      <w:r>
        <w:rPr>
          <w:b w:val="0"/>
          <w:sz w:val="20"/>
        </w:rPr>
        <w:t>Any changes to the schedule must be communicated and approved in writing in advance by both parties. The Parent/Guardian agrees to notify the Provider as soon as possible if the Child will be absent.</w:t>
      </w:r>
    </w:p>
    <w:p/>
    <w:p>
      <w:r>
        <w:rPr>
          <w:b/>
          <w:sz w:val="20"/>
        </w:rPr>
        <w:t>3. Fees and Payment</w:t>
      </w:r>
    </w:p>
    <w:p>
      <w:r>
        <w:rPr>
          <w:b w:val="0"/>
          <w:sz w:val="20"/>
        </w:rPr>
        <w:t>The Parent/Guardian agrees to pay the Provider a fee of $____________ per [week/month/day] for the childcare services. Payment is due on or before the first day of each billing period.</w:t>
      </w:r>
    </w:p>
    <w:p>
      <w:r>
        <w:rPr>
          <w:b w:val="0"/>
          <w:sz w:val="20"/>
        </w:rPr>
        <w:t>Late payments will incur a fee of $____________ per day until paid in full. Returned checks will incur a fee of $____________. The Provider reserves the right to suspend services if payments are not current.</w:t>
      </w:r>
    </w:p>
    <w:p/>
    <w:p>
      <w:r>
        <w:rPr>
          <w:b/>
          <w:sz w:val="20"/>
        </w:rPr>
        <w:t>4. Term and Termination</w:t>
      </w:r>
    </w:p>
    <w:p>
      <w:r>
        <w:rPr>
          <w:b w:val="0"/>
          <w:sz w:val="20"/>
        </w:rPr>
        <w:t>This Agreement shall commence on the date of signature and continue until terminated by either party with at least 14 calendar days written notice.</w:t>
      </w:r>
    </w:p>
    <w:p>
      <w:r>
        <w:rPr>
          <w:b w:val="0"/>
          <w:sz w:val="20"/>
        </w:rPr>
        <w:t>The Provider may terminate this Agreement immediately for cause, including but not limited to non-payment, violation of Provider policies, or behavior that jeopardizes the safety or well-being of the Child or others.</w:t>
      </w:r>
    </w:p>
    <w:p/>
    <w:p>
      <w:r>
        <w:rPr>
          <w:b/>
          <w:sz w:val="20"/>
        </w:rPr>
        <w:t>5. Health and Safety</w:t>
      </w:r>
    </w:p>
    <w:p>
      <w:r>
        <w:rPr>
          <w:b w:val="0"/>
          <w:sz w:val="20"/>
        </w:rPr>
        <w:t>The Parent/Guardian warrants that the Child is in good health and agrees to notify the Provider of any communicable diseases, allergies, or special needs. The Parent/Guardian authorizes the Provider to obtain emergency medical care for the Child if necessary.</w:t>
      </w:r>
    </w:p>
    <w:p>
      <w:r>
        <w:rPr>
          <w:b w:val="0"/>
          <w:sz w:val="20"/>
        </w:rPr>
        <w:t>Medications may be administered only with written authorization and instructions from the Parent/Guardian.</w:t>
      </w:r>
    </w:p>
    <w:p>
      <w:r>
        <w:rPr>
          <w:b w:val="0"/>
          <w:sz w:val="20"/>
        </w:rPr>
        <w:t>The Provider shall maintain a safe and clean environment and comply with all applicable health and safety regulations.</w:t>
      </w:r>
    </w:p>
    <w:p/>
    <w:p>
      <w:r>
        <w:rPr>
          <w:b/>
          <w:sz w:val="20"/>
        </w:rPr>
        <w:t>6. Discipline Policy</w:t>
      </w:r>
    </w:p>
    <w:p>
      <w:r>
        <w:rPr>
          <w:b w:val="0"/>
          <w:sz w:val="20"/>
        </w:rPr>
        <w:t>Discipline shall be constructive and appropriate to the Child’s age and development. The Provider will not use corporal punishment or any form of physical or verbal abuse. The Parent/Guardian will be informed of any behavioral issues and collaboratively work towards solutions.</w:t>
      </w:r>
    </w:p>
    <w:p/>
    <w:p>
      <w:r>
        <w:rPr>
          <w:b/>
          <w:sz w:val="20"/>
        </w:rPr>
        <w:t>7. Confidentiality</w:t>
      </w:r>
    </w:p>
    <w:p>
      <w:r>
        <w:rPr>
          <w:b w:val="0"/>
          <w:sz w:val="20"/>
        </w:rPr>
        <w:t>The Provider agrees to keep all personal information about the Child and Parent/Guardian confidential except as required by law or with prior written consent.</w:t>
      </w:r>
    </w:p>
    <w:p/>
    <w:p>
      <w:r>
        <w:rPr>
          <w:b/>
          <w:sz w:val="20"/>
        </w:rPr>
        <w:t>8. Liability and Indemnification</w:t>
      </w:r>
    </w:p>
    <w:p>
      <w:r>
        <w:rPr>
          <w:b w:val="0"/>
          <w:sz w:val="20"/>
        </w:rPr>
        <w:t>The Provider will exercise reasonable care in the supervision and protection of the Child but shall not be liable for injuries or damages arising from ordinary risks inherent in childcare.</w:t>
      </w:r>
    </w:p>
    <w:p>
      <w:r>
        <w:rPr>
          <w:b w:val="0"/>
          <w:sz w:val="20"/>
        </w:rPr>
        <w:t>The Parent/Guardian agrees to indemnify and hold harmless the Provider, its agents, and employees from any claims, damages, or expenses arising out of the Child’s actions or negligence of the Parent/Guardian.</w:t>
      </w:r>
    </w:p>
    <w:p/>
    <w:p>
      <w:r>
        <w:rPr>
          <w:b/>
          <w:sz w:val="20"/>
        </w:rPr>
        <w:t>9. Emergency Procedures</w:t>
      </w:r>
    </w:p>
    <w:p>
      <w:r>
        <w:rPr>
          <w:b w:val="0"/>
          <w:sz w:val="20"/>
        </w:rPr>
        <w:t>In the event of an emergency involving the Child, the Provider will attempt to contact the Parent/Guardian or emergency contacts. If unable to reach them, the Provider is authorized to seek medical treatment as deemed necessary.</w:t>
      </w:r>
    </w:p>
    <w:p/>
    <w:p>
      <w:r>
        <w:rPr>
          <w:b/>
          <w:sz w:val="20"/>
        </w:rPr>
        <w:t>10. Miscellaneous</w:t>
      </w:r>
    </w:p>
    <w:p>
      <w:r>
        <w:rPr>
          <w:b w:val="0"/>
          <w:sz w:val="20"/>
        </w:rPr>
        <w:t>a) This Agreement constitutes the entire agreement between the parties and supersedes all prior agreements or understandings.</w:t>
      </w:r>
    </w:p>
    <w:p>
      <w:r>
        <w:rPr>
          <w:b w:val="0"/>
          <w:sz w:val="20"/>
        </w:rPr>
        <w:t>b) Any modifications to this Agreement must be in writing and signed by both parties.</w:t>
      </w:r>
    </w:p>
    <w:p>
      <w:r>
        <w:rPr>
          <w:b w:val="0"/>
          <w:sz w:val="20"/>
        </w:rPr>
        <w:t>c) If any provision of this Agreement is found to be invalid or unenforceable, the remainder shall remain in full force and effect.</w:t>
      </w:r>
    </w:p>
    <w:p>
      <w:r>
        <w:rPr>
          <w:b w:val="0"/>
          <w:sz w:val="20"/>
        </w:rPr>
        <w:t>d) This Agreement shall be governed by and construed in accordance with the laws of the State in which the Provider operates.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PROVIDER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PARENT/GUARDIAN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https://contracttemplate-us.com/daycare-contract/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daycare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