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ARTIST MANAGEMENT AGREEMENT</w:t>
      </w:r>
    </w:p>
    <w:p/>
    <w:p>
      <w:r>
        <w:rPr>
          <w:b/>
          <w:sz w:val="20"/>
        </w:rPr>
        <w:t>This Artist Management Agreement ("Agreement") is made by and between:</w:t>
      </w:r>
    </w:p>
    <w:p>
      <w:r>
        <w:rPr>
          <w:b w:val="0"/>
          <w:sz w:val="20"/>
        </w:rPr>
        <w:t>Manager: 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val="0"/>
          <w:sz w:val="20"/>
        </w:rPr>
        <w:t>Artist: 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WHEREAS,</w:t>
      </w:r>
    </w:p>
    <w:p>
      <w:r>
        <w:rPr>
          <w:b w:val="0"/>
          <w:sz w:val="20"/>
        </w:rPr>
        <w:t>The Artist is a professional musical artist, performer, or entertainer seeking professional management services;</w:t>
      </w:r>
    </w:p>
    <w:p>
      <w:r>
        <w:rPr>
          <w:b w:val="0"/>
          <w:sz w:val="20"/>
        </w:rPr>
        <w:t>The Manager is engaged in the business of artist management and desires to represent and manage the Artist under the terms set forth herein;</w:t>
      </w:r>
    </w:p>
    <w:p>
      <w:r>
        <w:rPr>
          <w:b w:val="0"/>
          <w:sz w:val="20"/>
        </w:rPr>
        <w:t>NOW, THEREFORE, in consideration of the mutual covenants and promises contained herein, the parties agree as follows:</w:t>
      </w:r>
    </w:p>
    <w:p/>
    <w:p/>
    <w:p>
      <w:r>
        <w:rPr>
          <w:b/>
          <w:sz w:val="20"/>
        </w:rPr>
        <w:t>1. Appointment</w:t>
      </w:r>
    </w:p>
    <w:p>
      <w:r>
        <w:rPr>
          <w:b w:val="0"/>
          <w:sz w:val="20"/>
        </w:rPr>
        <w:t>The Artist hereby appoints the Manager as the exclusive personal manager to advise, counsel, and guide the Artist in the development and enhancement of the Artist's career in the entertainment industry throughout the Term of this Agreement. The Manager accepts such appointment and agrees to perform the services described herein.</w:t>
      </w:r>
    </w:p>
    <w:p/>
    <w:p>
      <w:r>
        <w:rPr>
          <w:b/>
          <w:sz w:val="20"/>
        </w:rPr>
        <w:t>2. Term</w:t>
      </w:r>
    </w:p>
    <w:p>
      <w:r>
        <w:rPr>
          <w:b w:val="0"/>
          <w:sz w:val="20"/>
        </w:rPr>
        <w:t>This Agreement shall commence upon full execution by both parties and shall continue for a period of two (2) years, unless terminated earlier in accordance with the provisions herein. Upon expiration, this Agreement may be renewed or extended by mutual written consent.</w:t>
      </w:r>
    </w:p>
    <w:p/>
    <w:p>
      <w:r>
        <w:rPr>
          <w:b/>
          <w:sz w:val="20"/>
        </w:rPr>
        <w:t>3. Manager's Services</w:t>
      </w:r>
    </w:p>
    <w:p>
      <w:r>
        <w:rPr>
          <w:b w:val="0"/>
          <w:sz w:val="20"/>
        </w:rPr>
        <w:t>The Manager agrees to use reasonable efforts to advise and counsel the Artist, including but not limited to:</w:t>
      </w:r>
    </w:p>
    <w:p>
      <w:r>
        <w:rPr>
          <w:b w:val="0"/>
          <w:sz w:val="20"/>
        </w:rPr>
        <w:t>- Assisting in the selection and engagement of professional services such as attorneys, agents, publicists, accountants, and other representatives;</w:t>
      </w:r>
    </w:p>
    <w:p>
      <w:r>
        <w:rPr>
          <w:b w:val="0"/>
          <w:sz w:val="20"/>
        </w:rPr>
        <w:t>- Assisting in negotiation and review of contracts and agreements related to the Artist’s career;</w:t>
      </w:r>
    </w:p>
    <w:p>
      <w:r>
        <w:rPr>
          <w:b w:val="0"/>
          <w:sz w:val="20"/>
        </w:rPr>
        <w:t>- Advising on career development, marketing, promotions, and public relations;</w:t>
      </w:r>
    </w:p>
    <w:p>
      <w:r>
        <w:rPr>
          <w:b w:val="0"/>
          <w:sz w:val="20"/>
        </w:rPr>
        <w:t>- Coordinating schedules, appearances, and engagements;</w:t>
      </w:r>
    </w:p>
    <w:p>
      <w:r>
        <w:rPr>
          <w:b w:val="0"/>
          <w:sz w:val="20"/>
        </w:rPr>
        <w:t>- Providing guidance and support to enhance the Artist’s professional opportunities and growth.</w:t>
      </w:r>
    </w:p>
    <w:p/>
    <w:p>
      <w:r>
        <w:rPr>
          <w:b/>
          <w:sz w:val="20"/>
        </w:rPr>
        <w:t>4. Artist's Obligations</w:t>
      </w:r>
    </w:p>
    <w:p>
      <w:r>
        <w:rPr>
          <w:b w:val="0"/>
          <w:sz w:val="20"/>
        </w:rPr>
        <w:t>The Artist agrees to cooperate fully with the Manager and to consider the Manager’s advice and counsel in good faith. The Artist shall promptly provide necessary information and materials related to the Artist’s career and shall notify the Manager of any offers, engagements, or inquiries relevant to the Artist’s professional activities.</w:t>
      </w:r>
    </w:p>
    <w:p/>
    <w:p>
      <w:r>
        <w:rPr>
          <w:b/>
          <w:sz w:val="20"/>
        </w:rPr>
        <w:t>5. Compensation</w:t>
      </w:r>
    </w:p>
    <w:p>
      <w:r>
        <w:rPr>
          <w:b w:val="0"/>
          <w:sz w:val="20"/>
        </w:rPr>
        <w:t>The Artist agrees to pay the Manager as compensation for services rendered under this Agreement the following commissions on all Gross Income (as defined below) earned by the Artist during the Term and any extensions thereof:</w:t>
      </w:r>
    </w:p>
    <w:p>
      <w:r>
        <w:rPr>
          <w:b w:val="0"/>
          <w:sz w:val="20"/>
        </w:rPr>
        <w:t>- Fifteen percent (15%) of all Gross Income derived from live performances, personal appearances, concerts, tours, and engagements;</w:t>
      </w:r>
    </w:p>
    <w:p>
      <w:r>
        <w:rPr>
          <w:b w:val="0"/>
          <w:sz w:val="20"/>
        </w:rPr>
        <w:t>- Fifteen percent (15%) of all Gross Income derived from recording contracts, music publishing, merchandising, endorsements, and other commercial income directly related to the Artist’s career.</w:t>
      </w:r>
    </w:p>
    <w:p>
      <w:r>
        <w:rPr>
          <w:b w:val="0"/>
          <w:sz w:val="20"/>
        </w:rPr>
        <w:t>For the purposes of this Agreement, "Gross Income" means all monies actually received by the Artist, whether directly or indirectly, excluding reimbursements for actual expenses.</w:t>
      </w:r>
    </w:p>
    <w:p/>
    <w:p>
      <w:r>
        <w:rPr>
          <w:b/>
          <w:sz w:val="20"/>
        </w:rPr>
        <w:t>6. Payment Terms</w:t>
      </w:r>
    </w:p>
    <w:p>
      <w:r>
        <w:rPr>
          <w:b w:val="0"/>
          <w:sz w:val="20"/>
        </w:rPr>
        <w:t>The Artist shall pay the Manager’s commissions within ten (10) business days after receipt of any payments constituting Gross Income. The Manager shall provide the Artist with written statements accounting for commissions due and payments received. Upon reasonable request, the Artist shall permit the Manager to inspect relevant financial records related to payments under this Agreement.</w:t>
      </w:r>
    </w:p>
    <w:p/>
    <w:p>
      <w:r>
        <w:rPr>
          <w:b/>
          <w:sz w:val="20"/>
        </w:rPr>
        <w:t>7. Expenses</w:t>
      </w:r>
    </w:p>
    <w:p>
      <w:r>
        <w:rPr>
          <w:b w:val="0"/>
          <w:sz w:val="20"/>
        </w:rPr>
        <w:t>The Manager is authorized to incur reasonable and necessary expenses on behalf of the Artist with prior written consent. All such expenses shall be reimbursed by the Artist within thirty (30) days of submission of appropriate documentation by the Manager.</w:t>
      </w:r>
    </w:p>
    <w:p/>
    <w:p>
      <w:r>
        <w:rPr>
          <w:b/>
          <w:sz w:val="20"/>
        </w:rPr>
        <w:t>8. Exclusivity and Other Agreements</w:t>
      </w:r>
    </w:p>
    <w:p>
      <w:r>
        <w:rPr>
          <w:b w:val="0"/>
          <w:sz w:val="20"/>
        </w:rPr>
        <w:t>The Artist represents and warrants that this Agreement is the sole and exclusive agreement between the parties concerning management services, and that no other management agreements exist or will be entered into during the Term without the Manager’s prior written consent. The Artist agrees not to engage any other manager or agent for the services covered herein during the Term.</w:t>
      </w:r>
    </w:p>
    <w:p/>
    <w:p>
      <w:r>
        <w:rPr>
          <w:b/>
          <w:sz w:val="20"/>
        </w:rPr>
        <w:t>9. Termination</w:t>
      </w:r>
    </w:p>
    <w:p>
      <w:r>
        <w:rPr>
          <w:b w:val="0"/>
          <w:sz w:val="20"/>
        </w:rPr>
        <w:t>Either party may terminate this Agreement upon thirty (30) days’ written notice to the other party in the event of a material breach of this Agreement, provided such breach remains uncured at the expiration of such period. The Manager may also terminate this Agreement immediately if the Artist engages in illegal conduct or conduct that materially harms the Artist’s reputation or career.</w:t>
      </w:r>
    </w:p>
    <w:p/>
    <w:p>
      <w:r>
        <w:rPr>
          <w:b/>
          <w:sz w:val="20"/>
        </w:rPr>
        <w:t>10. Post-Term Commissions</w:t>
      </w:r>
    </w:p>
    <w:p>
      <w:r>
        <w:rPr>
          <w:b w:val="0"/>
          <w:sz w:val="20"/>
        </w:rPr>
        <w:t>The Manager shall be entitled to commissions on all Gross Income derived from engagements, contracts, or activities negotiated, secured, or substantially originated by the Manager during the Term, even if such income is received after the expiration or termination of this Agreement, for a period of twelve (12) months following the Term.</w:t>
      </w:r>
    </w:p>
    <w:p/>
    <w:p>
      <w:r>
        <w:rPr>
          <w:b/>
          <w:sz w:val="20"/>
        </w:rPr>
        <w:t>11. Independent Contractor</w:t>
      </w:r>
    </w:p>
    <w:p>
      <w:r>
        <w:rPr>
          <w:b w:val="0"/>
          <w:sz w:val="20"/>
        </w:rPr>
        <w:t>The relationship of the parties under this Agreement is that of independent contractors. Nothing herein shall be construed to create a partnership, joint venture, employment, or agency relationship other than as expressly set forth herein.</w:t>
      </w:r>
    </w:p>
    <w:p/>
    <w:p>
      <w:r>
        <w:rPr>
          <w:b/>
          <w:sz w:val="20"/>
        </w:rPr>
        <w:t>12. Confidentiality</w:t>
      </w:r>
    </w:p>
    <w:p>
      <w:r>
        <w:rPr>
          <w:b w:val="0"/>
          <w:sz w:val="20"/>
        </w:rPr>
        <w:t>Each party agrees to keep confidential and not disclose to any third party any confidential or proprietary information disclosed by the other party during the Term without prior written consent, except as required by law or to enforce this Agreement.</w:t>
      </w:r>
    </w:p>
    <w:p/>
    <w:p>
      <w:r>
        <w:rPr>
          <w:b/>
          <w:sz w:val="20"/>
        </w:rPr>
        <w:t>13. Indemnification</w:t>
      </w:r>
    </w:p>
    <w:p>
      <w:r>
        <w:rPr>
          <w:b w:val="0"/>
          <w:sz w:val="20"/>
        </w:rPr>
        <w:t>Each party agrees to indemnify and hold harmless the other against any claims, damages, liabilities, costs, or expenses arising from any breach of this Agreement or the negligent or willful acts of the indemnifying party.</w:t>
      </w:r>
    </w:p>
    <w:p/>
    <w:p>
      <w:r>
        <w:rPr>
          <w:b/>
          <w:sz w:val="20"/>
        </w:rPr>
        <w:t>14. Governing Law and Jurisdiction</w:t>
      </w:r>
    </w:p>
    <w:p>
      <w:r>
        <w:rPr>
          <w:b w:val="0"/>
          <w:sz w:val="20"/>
        </w:rPr>
        <w:t>This Agreement shall be governed by and construed in accordance with the laws of the State of New York, without regard to its conflict of laws principles. Any dispute arising out of or related to this Agreement shall be subject to the exclusive jurisdiction and venue of the state and federal courts located within New York County, New York.</w:t>
      </w:r>
    </w:p>
    <w:p/>
    <w:p>
      <w:r>
        <w:rPr>
          <w:b/>
          <w:sz w:val="20"/>
        </w:rPr>
        <w:t>15. Entire Agreement</w:t>
      </w:r>
    </w:p>
    <w:p>
      <w:r>
        <w:rPr>
          <w:b w:val="0"/>
          <w:sz w:val="20"/>
        </w:rPr>
        <w:t>This Agreement constitutes the entire understanding between the parties and supersedes all prior negotiations, agreements, or understandings, whether oral or written, relating to its subject matter. Any amendments or modifications must be in writing and signed by both parties.</w:t>
      </w:r>
    </w:p>
    <w:p/>
    <w:p>
      <w:r>
        <w:rPr>
          <w:b/>
          <w:sz w:val="20"/>
        </w:rPr>
        <w:t>16. Notices</w:t>
      </w:r>
    </w:p>
    <w:p>
      <w:r>
        <w:rPr>
          <w:b w:val="0"/>
          <w:sz w:val="20"/>
        </w:rPr>
        <w:t>All notices or other communications required or permitted under this Agreement shall be in writing and shall be deemed duly given when delivered personally, sent by certified mail (return receipt requested), or by nationally recognized overnight courier to the addresses set forth above or to such other address as either party may designate by written notice to the other.</w:t>
      </w:r>
    </w:p>
    <w:p/>
    <w:p>
      <w:r>
        <w:rPr>
          <w:b/>
          <w:sz w:val="20"/>
        </w:rPr>
        <w:t>17. Severability</w:t>
      </w:r>
    </w:p>
    <w:p>
      <w:r>
        <w:rPr>
          <w:b w:val="0"/>
          <w:sz w:val="20"/>
        </w:rPr>
        <w:t>If any provision of this Agreement is held to be invalid or unenforceable, the remaining provisions shall remain in full force and effect, and the invalid or unenforceable provision shall be replaced by a valid provision that most closely reflects the parties’ original intent.</w:t>
      </w:r>
    </w:p>
    <w:p/>
    <w:p>
      <w:r>
        <w:rPr>
          <w:b/>
          <w:sz w:val="20"/>
        </w:rPr>
        <w:t>18. Waiver</w:t>
      </w:r>
    </w:p>
    <w:p>
      <w:r>
        <w:rPr>
          <w:b w:val="0"/>
          <w:sz w:val="20"/>
        </w:rPr>
        <w:t>No waiver of any breach or default under this Agreement shall be deemed a waiver of any subsequent breach or default. All waivers must be in writing and signed by the waiving party.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MANAGER</w:t>
            </w:r>
          </w:p>
        </w:tc>
        <w:tc>
          <w:tcPr>
            <w:tcW w:type="dxa" w:w="4986"/>
            <w:tcBorders>
              <w:top w:val="nil"/>
              <w:left w:val="nil"/>
              <w:bottom w:val="nil"/>
              <w:right w:val="nil"/>
              <w:insideH w:val="nil"/>
              <w:insideV w:val="nil"/>
            </w:tcBorders>
          </w:tcPr>
          <w:p>
            <w:pPr>
              <w:jc w:val="center"/>
            </w:pPr>
            <w:r>
              <w:t>ARTIST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https://contracttemplate-us.com/artist-management-contract/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artist-managemen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